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F1C9EF" w14:textId="753AD66D" w:rsidR="00825D89" w:rsidRDefault="00825D89" w:rsidP="00B3232B">
      <w:pPr>
        <w:pStyle w:val="Text"/>
        <w:spacing w:line="276" w:lineRule="auto"/>
        <w:rPr>
          <w:b/>
          <w:bCs w:val="0"/>
          <w:sz w:val="28"/>
          <w:szCs w:val="28"/>
          <w:lang w:val="es-ES"/>
        </w:rPr>
      </w:pPr>
      <w:r>
        <w:rPr>
          <w:b/>
          <w:bCs w:val="0"/>
          <w:sz w:val="28"/>
          <w:szCs w:val="28"/>
          <w:lang w:val="es-ES"/>
        </w:rPr>
        <w:t>PEM 841.741</w:t>
      </w:r>
    </w:p>
    <w:p w14:paraId="6D40F860" w14:textId="5F60ED6F" w:rsidR="00825D89" w:rsidRDefault="00825D89" w:rsidP="00B3232B">
      <w:pPr>
        <w:pStyle w:val="Text"/>
        <w:spacing w:line="276" w:lineRule="auto"/>
        <w:rPr>
          <w:b/>
          <w:bCs w:val="0"/>
          <w:sz w:val="28"/>
          <w:szCs w:val="28"/>
          <w:lang w:val="es-ES"/>
        </w:rPr>
      </w:pPr>
      <w:r>
        <w:rPr>
          <w:b/>
          <w:bCs w:val="0"/>
          <w:sz w:val="28"/>
          <w:szCs w:val="28"/>
          <w:lang w:val="es-ES"/>
        </w:rPr>
        <w:t>Superficie: 410</w:t>
      </w:r>
    </w:p>
    <w:p w14:paraId="2481B17D" w14:textId="09C9FACC" w:rsidR="00825D89" w:rsidRDefault="00825D89" w:rsidP="00B3232B">
      <w:pPr>
        <w:pStyle w:val="Text"/>
        <w:spacing w:line="276" w:lineRule="auto"/>
        <w:rPr>
          <w:b/>
          <w:bCs w:val="0"/>
          <w:sz w:val="28"/>
          <w:szCs w:val="28"/>
          <w:lang w:val="es-ES"/>
        </w:rPr>
      </w:pPr>
      <w:r>
        <w:rPr>
          <w:b/>
          <w:bCs w:val="0"/>
          <w:sz w:val="28"/>
          <w:szCs w:val="28"/>
          <w:lang w:val="es-ES"/>
        </w:rPr>
        <w:t>€/m2: 1.819 €/m2</w:t>
      </w:r>
    </w:p>
    <w:p w14:paraId="589E5959" w14:textId="24A70D8C" w:rsidR="00233FB4" w:rsidRDefault="00233FB4" w:rsidP="00B3232B">
      <w:pPr>
        <w:pStyle w:val="Text"/>
        <w:spacing w:line="276" w:lineRule="auto"/>
        <w:rPr>
          <w:b/>
          <w:bCs w:val="0"/>
          <w:sz w:val="28"/>
          <w:szCs w:val="28"/>
          <w:lang w:val="es-ES"/>
        </w:rPr>
      </w:pPr>
    </w:p>
    <w:p w14:paraId="37BF787F" w14:textId="77777777" w:rsidR="00825D89" w:rsidRPr="003E48AE" w:rsidRDefault="00825D89" w:rsidP="00B3232B">
      <w:pPr>
        <w:pStyle w:val="Text"/>
        <w:spacing w:line="276" w:lineRule="auto"/>
        <w:rPr>
          <w:b/>
          <w:bCs w:val="0"/>
          <w:sz w:val="28"/>
          <w:szCs w:val="28"/>
          <w:lang w:val="es-ES"/>
        </w:rPr>
      </w:pPr>
    </w:p>
    <w:p w14:paraId="708625AA" w14:textId="7AB0BFBE" w:rsidR="00173633" w:rsidRPr="00CA46F2" w:rsidRDefault="008F60E4" w:rsidP="00B3232B">
      <w:pPr>
        <w:pStyle w:val="Text"/>
        <w:spacing w:line="276" w:lineRule="auto"/>
        <w:rPr>
          <w:sz w:val="28"/>
          <w:szCs w:val="28"/>
          <w:lang w:val="es-ES"/>
        </w:rPr>
      </w:pPr>
      <w:r w:rsidRPr="00F7507D">
        <w:rPr>
          <w:sz w:val="28"/>
          <w:szCs w:val="28"/>
          <w:lang w:val="es-ES"/>
        </w:rPr>
        <w:t>Can Carol</w:t>
      </w:r>
      <w:r w:rsidRPr="00CA46F2">
        <w:rPr>
          <w:sz w:val="28"/>
          <w:szCs w:val="28"/>
          <w:lang w:val="es-ES"/>
        </w:rPr>
        <w:t xml:space="preserve"> </w:t>
      </w:r>
      <w:r w:rsidR="00233FB4" w:rsidRPr="00CA46F2">
        <w:rPr>
          <w:sz w:val="28"/>
          <w:szCs w:val="28"/>
          <w:lang w:val="es-ES"/>
        </w:rPr>
        <w:t>es</w:t>
      </w:r>
      <w:r w:rsidRPr="00CA46F2">
        <w:rPr>
          <w:sz w:val="28"/>
          <w:szCs w:val="28"/>
          <w:lang w:val="es-ES"/>
        </w:rPr>
        <w:t xml:space="preserve"> un símbol</w:t>
      </w:r>
      <w:r w:rsidR="00233FB4" w:rsidRPr="00CA46F2">
        <w:rPr>
          <w:sz w:val="28"/>
          <w:szCs w:val="28"/>
          <w:lang w:val="es-ES"/>
        </w:rPr>
        <w:t>o</w:t>
      </w:r>
      <w:r w:rsidRPr="00CA46F2">
        <w:rPr>
          <w:sz w:val="28"/>
          <w:szCs w:val="28"/>
          <w:lang w:val="es-ES"/>
        </w:rPr>
        <w:t xml:space="preserve"> </w:t>
      </w:r>
      <w:r w:rsidR="004C2316">
        <w:rPr>
          <w:sz w:val="28"/>
          <w:szCs w:val="28"/>
          <w:lang w:val="es-ES"/>
        </w:rPr>
        <w:t>para</w:t>
      </w:r>
      <w:r w:rsidR="00233FB4" w:rsidRPr="00CA46F2">
        <w:rPr>
          <w:sz w:val="28"/>
          <w:szCs w:val="28"/>
          <w:lang w:val="es-ES"/>
        </w:rPr>
        <w:t xml:space="preserve"> </w:t>
      </w:r>
      <w:r w:rsidR="004B5B6E" w:rsidRPr="00CA46F2">
        <w:rPr>
          <w:sz w:val="28"/>
          <w:szCs w:val="28"/>
          <w:lang w:val="es-ES"/>
        </w:rPr>
        <w:t>l</w:t>
      </w:r>
      <w:r w:rsidR="00233FB4" w:rsidRPr="00CA46F2">
        <w:rPr>
          <w:sz w:val="28"/>
          <w:szCs w:val="28"/>
          <w:lang w:val="es-ES"/>
        </w:rPr>
        <w:t>o</w:t>
      </w:r>
      <w:r w:rsidR="004B5B6E" w:rsidRPr="00CA46F2">
        <w:rPr>
          <w:sz w:val="28"/>
          <w:szCs w:val="28"/>
          <w:lang w:val="es-ES"/>
        </w:rPr>
        <w:t>s</w:t>
      </w:r>
      <w:r w:rsidRPr="00CA46F2">
        <w:rPr>
          <w:sz w:val="28"/>
          <w:szCs w:val="28"/>
          <w:lang w:val="es-ES"/>
        </w:rPr>
        <w:t xml:space="preserve"> ve</w:t>
      </w:r>
      <w:r w:rsidR="00233FB4" w:rsidRPr="00CA46F2">
        <w:rPr>
          <w:sz w:val="28"/>
          <w:szCs w:val="28"/>
          <w:lang w:val="es-ES"/>
        </w:rPr>
        <w:t>ci</w:t>
      </w:r>
      <w:r w:rsidRPr="00CA46F2">
        <w:rPr>
          <w:sz w:val="28"/>
          <w:szCs w:val="28"/>
          <w:lang w:val="es-ES"/>
        </w:rPr>
        <w:t>n</w:t>
      </w:r>
      <w:r w:rsidR="005B100C">
        <w:rPr>
          <w:sz w:val="28"/>
          <w:szCs w:val="28"/>
          <w:lang w:val="es-ES"/>
        </w:rPr>
        <w:t>os</w:t>
      </w:r>
      <w:r w:rsidRPr="00CA46F2">
        <w:rPr>
          <w:sz w:val="28"/>
          <w:szCs w:val="28"/>
          <w:lang w:val="es-ES"/>
        </w:rPr>
        <w:t xml:space="preserve"> de</w:t>
      </w:r>
      <w:r w:rsidR="00233FB4" w:rsidRPr="00CA46F2">
        <w:rPr>
          <w:sz w:val="28"/>
          <w:szCs w:val="28"/>
          <w:lang w:val="es-ES"/>
        </w:rPr>
        <w:t>l barrio de</w:t>
      </w:r>
      <w:r w:rsidRPr="00CA46F2">
        <w:rPr>
          <w:sz w:val="28"/>
          <w:szCs w:val="28"/>
          <w:lang w:val="es-ES"/>
        </w:rPr>
        <w:t xml:space="preserve"> Vallcarca. </w:t>
      </w:r>
      <w:r w:rsidR="00233FB4" w:rsidRPr="00CA46F2">
        <w:rPr>
          <w:sz w:val="28"/>
          <w:szCs w:val="28"/>
          <w:lang w:val="es-ES"/>
        </w:rPr>
        <w:t>Se</w:t>
      </w:r>
      <w:r w:rsidRPr="00CA46F2">
        <w:rPr>
          <w:sz w:val="28"/>
          <w:szCs w:val="28"/>
          <w:lang w:val="es-ES"/>
        </w:rPr>
        <w:t xml:space="preserve"> trata d</w:t>
      </w:r>
      <w:r w:rsidR="00233FB4" w:rsidRPr="00CA46F2">
        <w:rPr>
          <w:sz w:val="28"/>
          <w:szCs w:val="28"/>
          <w:lang w:val="es-ES"/>
        </w:rPr>
        <w:t xml:space="preserve">e </w:t>
      </w:r>
      <w:r w:rsidRPr="00CA46F2">
        <w:rPr>
          <w:sz w:val="28"/>
          <w:szCs w:val="28"/>
          <w:lang w:val="es-ES"/>
        </w:rPr>
        <w:t>una antig</w:t>
      </w:r>
      <w:r w:rsidR="00946E55" w:rsidRPr="00CA46F2">
        <w:rPr>
          <w:sz w:val="28"/>
          <w:szCs w:val="28"/>
          <w:lang w:val="es-ES"/>
        </w:rPr>
        <w:t>u</w:t>
      </w:r>
      <w:r w:rsidRPr="00CA46F2">
        <w:rPr>
          <w:sz w:val="28"/>
          <w:szCs w:val="28"/>
          <w:lang w:val="es-ES"/>
        </w:rPr>
        <w:t xml:space="preserve">a </w:t>
      </w:r>
      <w:r w:rsidR="007815A9" w:rsidRPr="00CA46F2">
        <w:rPr>
          <w:sz w:val="28"/>
          <w:szCs w:val="28"/>
          <w:lang w:val="es-ES"/>
        </w:rPr>
        <w:t>mas</w:t>
      </w:r>
      <w:r w:rsidR="00233FB4" w:rsidRPr="00CA46F2">
        <w:rPr>
          <w:sz w:val="28"/>
          <w:szCs w:val="28"/>
          <w:lang w:val="es-ES"/>
        </w:rPr>
        <w:t>í</w:t>
      </w:r>
      <w:r w:rsidR="007815A9" w:rsidRPr="00CA46F2">
        <w:rPr>
          <w:sz w:val="28"/>
          <w:szCs w:val="28"/>
          <w:lang w:val="es-ES"/>
        </w:rPr>
        <w:t>a</w:t>
      </w:r>
      <w:r w:rsidR="004C2316">
        <w:rPr>
          <w:sz w:val="28"/>
          <w:szCs w:val="28"/>
          <w:lang w:val="es-ES"/>
        </w:rPr>
        <w:t xml:space="preserve"> del </w:t>
      </w:r>
      <w:r w:rsidR="00F7507D">
        <w:rPr>
          <w:sz w:val="28"/>
          <w:szCs w:val="28"/>
          <w:lang w:val="es-ES"/>
        </w:rPr>
        <w:t>S.</w:t>
      </w:r>
      <w:r w:rsidR="004C2316">
        <w:rPr>
          <w:sz w:val="28"/>
          <w:szCs w:val="28"/>
          <w:lang w:val="es-ES"/>
        </w:rPr>
        <w:t>XIX</w:t>
      </w:r>
      <w:r w:rsidR="00CA0238" w:rsidRPr="00CA46F2">
        <w:rPr>
          <w:sz w:val="28"/>
          <w:szCs w:val="28"/>
          <w:lang w:val="es-ES"/>
        </w:rPr>
        <w:t xml:space="preserve"> </w:t>
      </w:r>
      <w:r w:rsidR="007815A9" w:rsidRPr="00CA46F2">
        <w:rPr>
          <w:sz w:val="28"/>
          <w:szCs w:val="28"/>
          <w:lang w:val="es-ES"/>
        </w:rPr>
        <w:t>vinculada a</w:t>
      </w:r>
      <w:r w:rsidR="009F23E9">
        <w:rPr>
          <w:sz w:val="28"/>
          <w:szCs w:val="28"/>
          <w:lang w:val="es-ES"/>
        </w:rPr>
        <w:t xml:space="preserve"> su</w:t>
      </w:r>
      <w:r w:rsidR="007815A9" w:rsidRPr="00CA46F2">
        <w:rPr>
          <w:sz w:val="28"/>
          <w:szCs w:val="28"/>
          <w:lang w:val="es-ES"/>
        </w:rPr>
        <w:t xml:space="preserve"> pa</w:t>
      </w:r>
      <w:r w:rsidR="00233FB4" w:rsidRPr="00CA46F2">
        <w:rPr>
          <w:sz w:val="28"/>
          <w:szCs w:val="28"/>
          <w:lang w:val="es-ES"/>
        </w:rPr>
        <w:t>s</w:t>
      </w:r>
      <w:r w:rsidR="007815A9" w:rsidRPr="00CA46F2">
        <w:rPr>
          <w:sz w:val="28"/>
          <w:szCs w:val="28"/>
          <w:lang w:val="es-ES"/>
        </w:rPr>
        <w:t>a</w:t>
      </w:r>
      <w:r w:rsidR="00233FB4" w:rsidRPr="00CA46F2">
        <w:rPr>
          <w:sz w:val="28"/>
          <w:szCs w:val="28"/>
          <w:lang w:val="es-ES"/>
        </w:rPr>
        <w:t>do</w:t>
      </w:r>
      <w:r w:rsidR="007815A9" w:rsidRPr="00CA46F2">
        <w:rPr>
          <w:sz w:val="28"/>
          <w:szCs w:val="28"/>
          <w:lang w:val="es-ES"/>
        </w:rPr>
        <w:t xml:space="preserve"> </w:t>
      </w:r>
      <w:r w:rsidR="004C2316">
        <w:rPr>
          <w:sz w:val="28"/>
          <w:szCs w:val="28"/>
          <w:lang w:val="es-ES"/>
        </w:rPr>
        <w:t>rural</w:t>
      </w:r>
      <w:r w:rsidRPr="00CA46F2">
        <w:rPr>
          <w:sz w:val="28"/>
          <w:szCs w:val="28"/>
          <w:lang w:val="es-ES"/>
        </w:rPr>
        <w:t xml:space="preserve">. </w:t>
      </w:r>
      <w:r w:rsidR="00EE4B14">
        <w:rPr>
          <w:sz w:val="28"/>
          <w:szCs w:val="28"/>
          <w:lang w:val="es-ES"/>
        </w:rPr>
        <w:t>E</w:t>
      </w:r>
      <w:r w:rsidR="00233FB4" w:rsidRPr="00CA46F2">
        <w:rPr>
          <w:sz w:val="28"/>
          <w:szCs w:val="28"/>
          <w:lang w:val="es-ES"/>
        </w:rPr>
        <w:t xml:space="preserve">l </w:t>
      </w:r>
      <w:r w:rsidR="00173633" w:rsidRPr="00CA46F2">
        <w:rPr>
          <w:sz w:val="28"/>
          <w:szCs w:val="28"/>
          <w:lang w:val="es-ES"/>
        </w:rPr>
        <w:t>edifi</w:t>
      </w:r>
      <w:r w:rsidR="004B5B6E" w:rsidRPr="00CA46F2">
        <w:rPr>
          <w:sz w:val="28"/>
          <w:szCs w:val="28"/>
          <w:lang w:val="es-ES"/>
        </w:rPr>
        <w:t>ci</w:t>
      </w:r>
      <w:r w:rsidR="00946E55" w:rsidRPr="00CA46F2">
        <w:rPr>
          <w:sz w:val="28"/>
          <w:szCs w:val="28"/>
          <w:lang w:val="es-ES"/>
        </w:rPr>
        <w:t>o</w:t>
      </w:r>
      <w:r w:rsidR="00173633" w:rsidRPr="00CA46F2">
        <w:rPr>
          <w:sz w:val="28"/>
          <w:szCs w:val="28"/>
          <w:lang w:val="es-ES"/>
        </w:rPr>
        <w:t xml:space="preserve"> </w:t>
      </w:r>
      <w:r w:rsidR="00233FB4" w:rsidRPr="00CA46F2">
        <w:rPr>
          <w:sz w:val="28"/>
          <w:szCs w:val="28"/>
          <w:lang w:val="es-ES"/>
        </w:rPr>
        <w:t xml:space="preserve">se encontraba prácticamente </w:t>
      </w:r>
      <w:r w:rsidR="00CA46F2" w:rsidRPr="00CA46F2">
        <w:rPr>
          <w:sz w:val="28"/>
          <w:szCs w:val="28"/>
          <w:lang w:val="es-ES"/>
        </w:rPr>
        <w:t>derruido</w:t>
      </w:r>
      <w:r w:rsidR="00233FB4" w:rsidRPr="00CA46F2">
        <w:rPr>
          <w:sz w:val="28"/>
          <w:szCs w:val="28"/>
          <w:lang w:val="es-ES"/>
        </w:rPr>
        <w:t>;</w:t>
      </w:r>
      <w:r w:rsidR="00B43325" w:rsidRPr="00CA46F2">
        <w:rPr>
          <w:sz w:val="28"/>
          <w:szCs w:val="28"/>
          <w:lang w:val="es-ES"/>
        </w:rPr>
        <w:t xml:space="preserve"> </w:t>
      </w:r>
      <w:r w:rsidR="00173633" w:rsidRPr="00CA46F2">
        <w:rPr>
          <w:sz w:val="28"/>
          <w:szCs w:val="28"/>
          <w:lang w:val="es-ES"/>
        </w:rPr>
        <w:t>únicament</w:t>
      </w:r>
      <w:r w:rsidR="00233FB4" w:rsidRPr="00CA46F2">
        <w:rPr>
          <w:sz w:val="28"/>
          <w:szCs w:val="28"/>
          <w:lang w:val="es-ES"/>
        </w:rPr>
        <w:t>e</w:t>
      </w:r>
      <w:r w:rsidR="00173633" w:rsidRPr="00CA46F2">
        <w:rPr>
          <w:sz w:val="28"/>
          <w:szCs w:val="28"/>
          <w:lang w:val="es-ES"/>
        </w:rPr>
        <w:t xml:space="preserve"> </w:t>
      </w:r>
      <w:r w:rsidR="000D36CD" w:rsidRPr="00CA46F2">
        <w:rPr>
          <w:sz w:val="28"/>
          <w:szCs w:val="28"/>
          <w:lang w:val="es-ES"/>
        </w:rPr>
        <w:t>queda</w:t>
      </w:r>
      <w:r w:rsidR="00233FB4" w:rsidRPr="00CA46F2">
        <w:rPr>
          <w:sz w:val="28"/>
          <w:szCs w:val="28"/>
          <w:lang w:val="es-ES"/>
        </w:rPr>
        <w:t>ban</w:t>
      </w:r>
      <w:r w:rsidR="00173633" w:rsidRPr="00CA46F2">
        <w:rPr>
          <w:sz w:val="28"/>
          <w:szCs w:val="28"/>
          <w:lang w:val="es-ES"/>
        </w:rPr>
        <w:t xml:space="preserve"> en </w:t>
      </w:r>
      <w:r w:rsidR="00233FB4" w:rsidRPr="00CA46F2">
        <w:rPr>
          <w:sz w:val="28"/>
          <w:szCs w:val="28"/>
          <w:lang w:val="es-ES"/>
        </w:rPr>
        <w:t>pie</w:t>
      </w:r>
      <w:r w:rsidR="00173633" w:rsidRPr="00CA46F2">
        <w:rPr>
          <w:sz w:val="28"/>
          <w:szCs w:val="28"/>
          <w:lang w:val="es-ES"/>
        </w:rPr>
        <w:t xml:space="preserve"> </w:t>
      </w:r>
      <w:r w:rsidR="004B5B6E" w:rsidRPr="00CA46F2">
        <w:rPr>
          <w:sz w:val="28"/>
          <w:szCs w:val="28"/>
          <w:lang w:val="es-ES"/>
        </w:rPr>
        <w:t>l</w:t>
      </w:r>
      <w:r w:rsidR="00233FB4" w:rsidRPr="00CA46F2">
        <w:rPr>
          <w:sz w:val="28"/>
          <w:szCs w:val="28"/>
          <w:lang w:val="es-ES"/>
        </w:rPr>
        <w:t>as</w:t>
      </w:r>
      <w:r w:rsidR="004B5B6E" w:rsidRPr="00CA46F2">
        <w:rPr>
          <w:sz w:val="28"/>
          <w:szCs w:val="28"/>
          <w:lang w:val="es-ES"/>
        </w:rPr>
        <w:t xml:space="preserve"> fa</w:t>
      </w:r>
      <w:r w:rsidR="00233FB4" w:rsidRPr="00CA46F2">
        <w:rPr>
          <w:sz w:val="28"/>
          <w:szCs w:val="28"/>
          <w:lang w:val="es-ES"/>
        </w:rPr>
        <w:t>chadas</w:t>
      </w:r>
      <w:r w:rsidR="004B5B6E" w:rsidRPr="00CA46F2">
        <w:rPr>
          <w:sz w:val="28"/>
          <w:szCs w:val="28"/>
          <w:lang w:val="es-ES"/>
        </w:rPr>
        <w:t xml:space="preserve"> </w:t>
      </w:r>
      <w:r w:rsidR="00233FB4" w:rsidRPr="00CA46F2">
        <w:rPr>
          <w:sz w:val="28"/>
          <w:szCs w:val="28"/>
          <w:lang w:val="es-ES"/>
        </w:rPr>
        <w:t>y</w:t>
      </w:r>
      <w:r w:rsidR="004B5B6E" w:rsidRPr="00CA46F2">
        <w:rPr>
          <w:sz w:val="28"/>
          <w:szCs w:val="28"/>
          <w:lang w:val="es-ES"/>
        </w:rPr>
        <w:t xml:space="preserve"> </w:t>
      </w:r>
      <w:r w:rsidR="00B3232B" w:rsidRPr="00CA46F2">
        <w:rPr>
          <w:sz w:val="28"/>
          <w:szCs w:val="28"/>
          <w:lang w:val="es-ES"/>
        </w:rPr>
        <w:t>algun</w:t>
      </w:r>
      <w:r w:rsidR="00233FB4" w:rsidRPr="00CA46F2">
        <w:rPr>
          <w:sz w:val="28"/>
          <w:szCs w:val="28"/>
          <w:lang w:val="es-ES"/>
        </w:rPr>
        <w:t>o</w:t>
      </w:r>
      <w:r w:rsidR="00B3232B" w:rsidRPr="00CA46F2">
        <w:rPr>
          <w:sz w:val="28"/>
          <w:szCs w:val="28"/>
          <w:lang w:val="es-ES"/>
        </w:rPr>
        <w:t>s</w:t>
      </w:r>
      <w:r w:rsidR="00173633" w:rsidRPr="00CA46F2">
        <w:rPr>
          <w:sz w:val="28"/>
          <w:szCs w:val="28"/>
          <w:lang w:val="es-ES"/>
        </w:rPr>
        <w:t xml:space="preserve"> mur</w:t>
      </w:r>
      <w:r w:rsidR="00233FB4" w:rsidRPr="00CA46F2">
        <w:rPr>
          <w:sz w:val="28"/>
          <w:szCs w:val="28"/>
          <w:lang w:val="es-ES"/>
        </w:rPr>
        <w:t>o</w:t>
      </w:r>
      <w:r w:rsidR="00173633" w:rsidRPr="00CA46F2">
        <w:rPr>
          <w:sz w:val="28"/>
          <w:szCs w:val="28"/>
          <w:lang w:val="es-ES"/>
        </w:rPr>
        <w:t>s</w:t>
      </w:r>
      <w:r w:rsidR="00141B63" w:rsidRPr="00CA46F2">
        <w:rPr>
          <w:sz w:val="28"/>
          <w:szCs w:val="28"/>
          <w:lang w:val="es-ES"/>
        </w:rPr>
        <w:t xml:space="preserve"> </w:t>
      </w:r>
      <w:r w:rsidR="00173633" w:rsidRPr="00CA46F2">
        <w:rPr>
          <w:sz w:val="28"/>
          <w:szCs w:val="28"/>
          <w:lang w:val="es-ES"/>
        </w:rPr>
        <w:t>principal</w:t>
      </w:r>
      <w:r w:rsidR="00233FB4" w:rsidRPr="00CA46F2">
        <w:rPr>
          <w:sz w:val="28"/>
          <w:szCs w:val="28"/>
          <w:lang w:val="es-ES"/>
        </w:rPr>
        <w:t>e</w:t>
      </w:r>
      <w:r w:rsidR="00173633" w:rsidRPr="00CA46F2">
        <w:rPr>
          <w:sz w:val="28"/>
          <w:szCs w:val="28"/>
          <w:lang w:val="es-ES"/>
        </w:rPr>
        <w:t xml:space="preserve">s. </w:t>
      </w:r>
      <w:r w:rsidR="00CA46F2" w:rsidRPr="00CA46F2">
        <w:rPr>
          <w:sz w:val="28"/>
          <w:szCs w:val="28"/>
          <w:lang w:val="es-ES"/>
        </w:rPr>
        <w:t>Tras largas reivindicaciones, e</w:t>
      </w:r>
      <w:r w:rsidR="00CA0238" w:rsidRPr="00CA46F2">
        <w:rPr>
          <w:sz w:val="28"/>
          <w:szCs w:val="28"/>
          <w:lang w:val="es-ES"/>
        </w:rPr>
        <w:t xml:space="preserve">n 2015 </w:t>
      </w:r>
      <w:r w:rsidR="00CA46F2" w:rsidRPr="00CA46F2">
        <w:rPr>
          <w:sz w:val="28"/>
          <w:szCs w:val="28"/>
          <w:lang w:val="es-ES"/>
        </w:rPr>
        <w:t xml:space="preserve">fue adquirido </w:t>
      </w:r>
      <w:r w:rsidR="00CA0238" w:rsidRPr="00CA46F2">
        <w:rPr>
          <w:sz w:val="28"/>
          <w:szCs w:val="28"/>
          <w:lang w:val="es-ES"/>
        </w:rPr>
        <w:t>por el ay</w:t>
      </w:r>
      <w:r w:rsidR="00CA46F2" w:rsidRPr="00CA46F2">
        <w:rPr>
          <w:sz w:val="28"/>
          <w:szCs w:val="28"/>
          <w:lang w:val="es-ES"/>
        </w:rPr>
        <w:t>u</w:t>
      </w:r>
      <w:r w:rsidR="00CA0238" w:rsidRPr="00CA46F2">
        <w:rPr>
          <w:sz w:val="28"/>
          <w:szCs w:val="28"/>
          <w:lang w:val="es-ES"/>
        </w:rPr>
        <w:t>ntam</w:t>
      </w:r>
      <w:r w:rsidR="00CA46F2" w:rsidRPr="00CA46F2">
        <w:rPr>
          <w:sz w:val="28"/>
          <w:szCs w:val="28"/>
          <w:lang w:val="es-ES"/>
        </w:rPr>
        <w:t>iento con e</w:t>
      </w:r>
      <w:r w:rsidR="00233FB4" w:rsidRPr="00CA46F2">
        <w:rPr>
          <w:sz w:val="28"/>
          <w:szCs w:val="28"/>
          <w:lang w:val="es-ES"/>
        </w:rPr>
        <w:t xml:space="preserve">l </w:t>
      </w:r>
      <w:r w:rsidR="00995E77" w:rsidRPr="00CA46F2">
        <w:rPr>
          <w:sz w:val="28"/>
          <w:szCs w:val="28"/>
          <w:lang w:val="es-ES"/>
        </w:rPr>
        <w:t>obje</w:t>
      </w:r>
      <w:r w:rsidR="00946E55" w:rsidRPr="00CA46F2">
        <w:rPr>
          <w:sz w:val="28"/>
          <w:szCs w:val="28"/>
          <w:lang w:val="es-ES"/>
        </w:rPr>
        <w:t>t</w:t>
      </w:r>
      <w:r w:rsidR="00F15387" w:rsidRPr="00CA46F2">
        <w:rPr>
          <w:sz w:val="28"/>
          <w:szCs w:val="28"/>
          <w:lang w:val="es-ES"/>
        </w:rPr>
        <w:t>i</w:t>
      </w:r>
      <w:r w:rsidR="00233FB4" w:rsidRPr="00CA46F2">
        <w:rPr>
          <w:sz w:val="28"/>
          <w:szCs w:val="28"/>
          <w:lang w:val="es-ES"/>
        </w:rPr>
        <w:t>vo</w:t>
      </w:r>
      <w:r w:rsidR="00995E77" w:rsidRPr="00CA46F2">
        <w:rPr>
          <w:sz w:val="28"/>
          <w:szCs w:val="28"/>
          <w:lang w:val="es-ES"/>
        </w:rPr>
        <w:t xml:space="preserve"> </w:t>
      </w:r>
      <w:r w:rsidR="00CA46F2" w:rsidRPr="00CA46F2">
        <w:rPr>
          <w:sz w:val="28"/>
          <w:szCs w:val="28"/>
          <w:lang w:val="es-ES"/>
        </w:rPr>
        <w:t xml:space="preserve">de </w:t>
      </w:r>
      <w:r w:rsidR="005B100C">
        <w:rPr>
          <w:sz w:val="28"/>
          <w:szCs w:val="28"/>
          <w:lang w:val="es-ES"/>
        </w:rPr>
        <w:t>convertirlo</w:t>
      </w:r>
      <w:r w:rsidR="00233FB4" w:rsidRPr="00CA46F2">
        <w:rPr>
          <w:sz w:val="28"/>
          <w:szCs w:val="28"/>
          <w:lang w:val="es-ES"/>
        </w:rPr>
        <w:t xml:space="preserve"> en un equipamiento soci</w:t>
      </w:r>
      <w:r w:rsidR="00DE7EFA" w:rsidRPr="00CA46F2">
        <w:rPr>
          <w:sz w:val="28"/>
          <w:szCs w:val="28"/>
          <w:lang w:val="es-ES"/>
        </w:rPr>
        <w:t>ocultural</w:t>
      </w:r>
      <w:r w:rsidR="00233FB4" w:rsidRPr="00CA46F2">
        <w:rPr>
          <w:sz w:val="28"/>
          <w:szCs w:val="28"/>
          <w:lang w:val="es-ES"/>
        </w:rPr>
        <w:t xml:space="preserve"> </w:t>
      </w:r>
      <w:r w:rsidR="00173633" w:rsidRPr="00CA46F2">
        <w:rPr>
          <w:sz w:val="28"/>
          <w:szCs w:val="28"/>
          <w:lang w:val="es-ES"/>
        </w:rPr>
        <w:t>autogestiona</w:t>
      </w:r>
      <w:r w:rsidR="00233FB4" w:rsidRPr="00CA46F2">
        <w:rPr>
          <w:sz w:val="28"/>
          <w:szCs w:val="28"/>
          <w:lang w:val="es-ES"/>
        </w:rPr>
        <w:t>do</w:t>
      </w:r>
      <w:r w:rsidR="00173633" w:rsidRPr="00CA46F2">
        <w:rPr>
          <w:sz w:val="28"/>
          <w:szCs w:val="28"/>
          <w:lang w:val="es-ES"/>
        </w:rPr>
        <w:t xml:space="preserve"> p</w:t>
      </w:r>
      <w:r w:rsidR="00233FB4" w:rsidRPr="00CA46F2">
        <w:rPr>
          <w:sz w:val="28"/>
          <w:szCs w:val="28"/>
          <w:lang w:val="es-ES"/>
        </w:rPr>
        <w:t>o</w:t>
      </w:r>
      <w:r w:rsidR="00173633" w:rsidRPr="00CA46F2">
        <w:rPr>
          <w:sz w:val="28"/>
          <w:szCs w:val="28"/>
          <w:lang w:val="es-ES"/>
        </w:rPr>
        <w:t>r</w:t>
      </w:r>
      <w:r w:rsidR="00446DBF" w:rsidRPr="00CA46F2">
        <w:rPr>
          <w:sz w:val="28"/>
          <w:szCs w:val="28"/>
          <w:lang w:val="es-ES"/>
        </w:rPr>
        <w:t xml:space="preserve"> l</w:t>
      </w:r>
      <w:r w:rsidR="00233FB4" w:rsidRPr="00CA46F2">
        <w:rPr>
          <w:sz w:val="28"/>
          <w:szCs w:val="28"/>
          <w:lang w:val="es-ES"/>
        </w:rPr>
        <w:t>a</w:t>
      </w:r>
      <w:r w:rsidR="00446DBF" w:rsidRPr="00CA46F2">
        <w:rPr>
          <w:sz w:val="28"/>
          <w:szCs w:val="28"/>
          <w:lang w:val="es-ES"/>
        </w:rPr>
        <w:t xml:space="preserve">s </w:t>
      </w:r>
      <w:r w:rsidR="00E717BC" w:rsidRPr="00CA46F2">
        <w:rPr>
          <w:sz w:val="28"/>
          <w:szCs w:val="28"/>
          <w:lang w:val="es-ES"/>
        </w:rPr>
        <w:t>enti</w:t>
      </w:r>
      <w:r w:rsidR="00233FB4" w:rsidRPr="00CA46F2">
        <w:rPr>
          <w:sz w:val="28"/>
          <w:szCs w:val="28"/>
          <w:lang w:val="es-ES"/>
        </w:rPr>
        <w:t>dade</w:t>
      </w:r>
      <w:r w:rsidR="00E717BC" w:rsidRPr="00CA46F2">
        <w:rPr>
          <w:sz w:val="28"/>
          <w:szCs w:val="28"/>
          <w:lang w:val="es-ES"/>
        </w:rPr>
        <w:t>s de</w:t>
      </w:r>
      <w:r w:rsidR="005B100C">
        <w:rPr>
          <w:sz w:val="28"/>
          <w:szCs w:val="28"/>
          <w:lang w:val="es-ES"/>
        </w:rPr>
        <w:t>l barrio</w:t>
      </w:r>
      <w:r w:rsidR="00995E77" w:rsidRPr="00CA46F2">
        <w:rPr>
          <w:sz w:val="28"/>
          <w:szCs w:val="28"/>
          <w:lang w:val="es-ES"/>
        </w:rPr>
        <w:t>.</w:t>
      </w:r>
    </w:p>
    <w:p w14:paraId="6363C4DA" w14:textId="1A5FF358" w:rsidR="001D0432" w:rsidRPr="00CA46F2" w:rsidRDefault="001D0432" w:rsidP="00B3232B">
      <w:pPr>
        <w:pStyle w:val="Text"/>
        <w:spacing w:line="276" w:lineRule="auto"/>
        <w:rPr>
          <w:sz w:val="28"/>
          <w:szCs w:val="28"/>
          <w:lang w:val="es-ES"/>
        </w:rPr>
      </w:pPr>
    </w:p>
    <w:p w14:paraId="0EE78B6F" w14:textId="70DA7A0C" w:rsidR="00CA46F2" w:rsidRPr="00CA46F2" w:rsidRDefault="00CA46F2" w:rsidP="00CA46F2">
      <w:pPr>
        <w:pStyle w:val="Text"/>
        <w:spacing w:line="276" w:lineRule="auto"/>
        <w:rPr>
          <w:sz w:val="28"/>
          <w:szCs w:val="28"/>
          <w:lang w:val="es-ES"/>
        </w:rPr>
      </w:pPr>
      <w:r w:rsidRPr="00CA46F2">
        <w:rPr>
          <w:sz w:val="28"/>
          <w:szCs w:val="28"/>
          <w:lang w:val="es-ES"/>
        </w:rPr>
        <w:t xml:space="preserve">Los muros que todavía se conservaban delimitaban tres áreas que coincidían con las superficies </w:t>
      </w:r>
      <w:r w:rsidR="00EE4B14">
        <w:rPr>
          <w:sz w:val="28"/>
          <w:szCs w:val="28"/>
          <w:lang w:val="es-ES"/>
        </w:rPr>
        <w:t xml:space="preserve">principales </w:t>
      </w:r>
      <w:r w:rsidRPr="00CA46F2">
        <w:rPr>
          <w:sz w:val="28"/>
          <w:szCs w:val="28"/>
          <w:lang w:val="es-ES"/>
        </w:rPr>
        <w:t>del programa: una sala polivalente, un paquete de aulas</w:t>
      </w:r>
      <w:r w:rsidR="004C2316">
        <w:rPr>
          <w:sz w:val="28"/>
          <w:szCs w:val="28"/>
          <w:lang w:val="es-ES"/>
        </w:rPr>
        <w:t>/</w:t>
      </w:r>
      <w:r w:rsidRPr="00CA46F2">
        <w:rPr>
          <w:sz w:val="28"/>
          <w:szCs w:val="28"/>
          <w:lang w:val="es-ES"/>
        </w:rPr>
        <w:t xml:space="preserve">taller y una pequeña cantina; al mismo tiempo nos revelaban las fases constructivas </w:t>
      </w:r>
      <w:r w:rsidR="005B100C">
        <w:rPr>
          <w:sz w:val="28"/>
          <w:szCs w:val="28"/>
          <w:lang w:val="es-ES"/>
        </w:rPr>
        <w:t>del edificio</w:t>
      </w:r>
      <w:r w:rsidRPr="00CA46F2">
        <w:rPr>
          <w:sz w:val="28"/>
          <w:szCs w:val="28"/>
          <w:lang w:val="es-ES"/>
        </w:rPr>
        <w:t>.</w:t>
      </w:r>
    </w:p>
    <w:p w14:paraId="2CD92BBF" w14:textId="77777777" w:rsidR="00CA46F2" w:rsidRPr="00CA46F2" w:rsidRDefault="00CA46F2" w:rsidP="00CA46F2">
      <w:pPr>
        <w:pStyle w:val="Text"/>
        <w:spacing w:line="276" w:lineRule="auto"/>
        <w:rPr>
          <w:sz w:val="28"/>
          <w:szCs w:val="28"/>
          <w:lang w:val="es-ES"/>
        </w:rPr>
      </w:pPr>
    </w:p>
    <w:p w14:paraId="26E0AD11" w14:textId="257F534A" w:rsidR="004C2316" w:rsidRDefault="00CA46F2" w:rsidP="00CA46F2">
      <w:pPr>
        <w:pStyle w:val="Text"/>
        <w:spacing w:line="276" w:lineRule="auto"/>
        <w:rPr>
          <w:sz w:val="28"/>
          <w:szCs w:val="28"/>
          <w:lang w:val="es-ES"/>
        </w:rPr>
      </w:pPr>
      <w:r w:rsidRPr="00CA46F2">
        <w:rPr>
          <w:sz w:val="28"/>
          <w:szCs w:val="28"/>
          <w:lang w:val="es-ES"/>
        </w:rPr>
        <w:t xml:space="preserve">La intervención aborda la transformación de </w:t>
      </w:r>
      <w:r w:rsidR="004C2316">
        <w:rPr>
          <w:sz w:val="28"/>
          <w:szCs w:val="28"/>
          <w:lang w:val="es-ES"/>
        </w:rPr>
        <w:t>la</w:t>
      </w:r>
      <w:r w:rsidRPr="00CA46F2">
        <w:rPr>
          <w:sz w:val="28"/>
          <w:szCs w:val="28"/>
          <w:lang w:val="es-ES"/>
        </w:rPr>
        <w:t xml:space="preserve"> ruina en equipamiento preservando su memoria histórica </w:t>
      </w:r>
      <w:r w:rsidR="005B100C">
        <w:rPr>
          <w:sz w:val="28"/>
          <w:szCs w:val="28"/>
          <w:lang w:val="es-ES"/>
        </w:rPr>
        <w:t xml:space="preserve">pero </w:t>
      </w:r>
      <w:r w:rsidRPr="00CA46F2">
        <w:rPr>
          <w:sz w:val="28"/>
          <w:szCs w:val="28"/>
          <w:lang w:val="es-ES"/>
        </w:rPr>
        <w:t xml:space="preserve">sin caer en la restitución. </w:t>
      </w:r>
      <w:r w:rsidR="004C2316" w:rsidRPr="003E48AE">
        <w:rPr>
          <w:sz w:val="28"/>
          <w:szCs w:val="28"/>
          <w:lang w:val="es-ES"/>
        </w:rPr>
        <w:t xml:space="preserve">La rehabilitación parte de la estructura </w:t>
      </w:r>
      <w:r w:rsidR="005B100C">
        <w:rPr>
          <w:sz w:val="28"/>
          <w:szCs w:val="28"/>
          <w:lang w:val="es-ES"/>
        </w:rPr>
        <w:t>y resuelve</w:t>
      </w:r>
      <w:r w:rsidR="004C2316" w:rsidRPr="003E48AE">
        <w:rPr>
          <w:sz w:val="28"/>
          <w:szCs w:val="28"/>
          <w:lang w:val="es-ES"/>
        </w:rPr>
        <w:t xml:space="preserve"> a través de un único </w:t>
      </w:r>
      <w:r w:rsidR="005B100C">
        <w:rPr>
          <w:sz w:val="28"/>
          <w:szCs w:val="28"/>
          <w:lang w:val="es-ES"/>
        </w:rPr>
        <w:t>material</w:t>
      </w:r>
      <w:r w:rsidR="004C2316">
        <w:rPr>
          <w:sz w:val="28"/>
          <w:szCs w:val="28"/>
          <w:lang w:val="es-ES"/>
        </w:rPr>
        <w:t>, la madera,</w:t>
      </w:r>
      <w:r w:rsidR="004C2316" w:rsidRPr="003E48AE">
        <w:rPr>
          <w:sz w:val="28"/>
          <w:szCs w:val="28"/>
          <w:lang w:val="es-ES"/>
        </w:rPr>
        <w:t xml:space="preserve"> la estabilidad, el aislamiento y el acabado interior de los nuevos espacios, en un gesto que aúna sostenibilidad, economía y expresividad.</w:t>
      </w:r>
    </w:p>
    <w:p w14:paraId="30FE98BB" w14:textId="77777777" w:rsidR="004C2316" w:rsidRDefault="004C2316" w:rsidP="00CA46F2">
      <w:pPr>
        <w:pStyle w:val="Text"/>
        <w:spacing w:line="276" w:lineRule="auto"/>
        <w:rPr>
          <w:sz w:val="28"/>
          <w:szCs w:val="28"/>
          <w:lang w:val="es-ES"/>
        </w:rPr>
      </w:pPr>
    </w:p>
    <w:p w14:paraId="64A7DFBD" w14:textId="4A57EE28" w:rsidR="00CA46F2" w:rsidRDefault="004C2316" w:rsidP="00CA46F2">
      <w:pPr>
        <w:pStyle w:val="Text"/>
        <w:spacing w:line="276" w:lineRule="auto"/>
        <w:rPr>
          <w:sz w:val="28"/>
          <w:szCs w:val="28"/>
          <w:lang w:val="es-ES"/>
        </w:rPr>
      </w:pPr>
      <w:r>
        <w:rPr>
          <w:sz w:val="28"/>
          <w:szCs w:val="28"/>
          <w:lang w:val="es-ES"/>
        </w:rPr>
        <w:t>L</w:t>
      </w:r>
      <w:r w:rsidR="00CA46F2" w:rsidRPr="00CA46F2">
        <w:rPr>
          <w:sz w:val="28"/>
          <w:szCs w:val="28"/>
          <w:lang w:val="es-ES"/>
        </w:rPr>
        <w:t xml:space="preserve">os muros exteriores </w:t>
      </w:r>
      <w:r>
        <w:rPr>
          <w:sz w:val="28"/>
          <w:szCs w:val="28"/>
          <w:lang w:val="es-ES"/>
        </w:rPr>
        <w:t>han sido r</w:t>
      </w:r>
      <w:r w:rsidRPr="00CA46F2">
        <w:rPr>
          <w:sz w:val="28"/>
          <w:szCs w:val="28"/>
          <w:lang w:val="es-ES"/>
        </w:rPr>
        <w:t>ehabilita</w:t>
      </w:r>
      <w:r>
        <w:rPr>
          <w:sz w:val="28"/>
          <w:szCs w:val="28"/>
          <w:lang w:val="es-ES"/>
        </w:rPr>
        <w:t>dos</w:t>
      </w:r>
      <w:r w:rsidRPr="00CA46F2">
        <w:rPr>
          <w:sz w:val="28"/>
          <w:szCs w:val="28"/>
          <w:lang w:val="es-ES"/>
        </w:rPr>
        <w:t xml:space="preserve"> </w:t>
      </w:r>
      <w:r w:rsidR="00CA46F2" w:rsidRPr="00CA46F2">
        <w:rPr>
          <w:sz w:val="28"/>
          <w:szCs w:val="28"/>
          <w:lang w:val="es-ES"/>
        </w:rPr>
        <w:t>mediante técnicas</w:t>
      </w:r>
      <w:r>
        <w:rPr>
          <w:sz w:val="28"/>
          <w:szCs w:val="28"/>
          <w:lang w:val="es-ES"/>
        </w:rPr>
        <w:t xml:space="preserve"> y materiales tradicionales. P</w:t>
      </w:r>
      <w:r w:rsidR="00CA46F2" w:rsidRPr="00CA46F2">
        <w:rPr>
          <w:sz w:val="28"/>
          <w:szCs w:val="28"/>
          <w:lang w:val="es-ES"/>
        </w:rPr>
        <w:t>or el interior</w:t>
      </w:r>
      <w:r>
        <w:rPr>
          <w:sz w:val="28"/>
          <w:szCs w:val="28"/>
          <w:lang w:val="es-ES"/>
        </w:rPr>
        <w:t xml:space="preserve">, </w:t>
      </w:r>
      <w:r w:rsidR="00CA46F2" w:rsidRPr="00CA46F2">
        <w:rPr>
          <w:sz w:val="28"/>
          <w:szCs w:val="28"/>
          <w:lang w:val="es-ES"/>
        </w:rPr>
        <w:t xml:space="preserve">una nueva estructura </w:t>
      </w:r>
      <w:r>
        <w:rPr>
          <w:sz w:val="28"/>
          <w:szCs w:val="28"/>
          <w:lang w:val="es-ES"/>
        </w:rPr>
        <w:t>a</w:t>
      </w:r>
      <w:r w:rsidR="00CA46F2" w:rsidRPr="00CA46F2">
        <w:rPr>
          <w:sz w:val="28"/>
          <w:szCs w:val="28"/>
          <w:lang w:val="es-ES"/>
        </w:rPr>
        <w:t xml:space="preserve">utoportante </w:t>
      </w:r>
      <w:r>
        <w:rPr>
          <w:sz w:val="28"/>
          <w:szCs w:val="28"/>
          <w:lang w:val="es-ES"/>
        </w:rPr>
        <w:t xml:space="preserve">de CLT </w:t>
      </w:r>
      <w:r w:rsidR="00CA46F2" w:rsidRPr="00CA46F2">
        <w:rPr>
          <w:sz w:val="28"/>
          <w:szCs w:val="28"/>
          <w:lang w:val="es-ES"/>
        </w:rPr>
        <w:t>estabiliza</w:t>
      </w:r>
      <w:r>
        <w:rPr>
          <w:sz w:val="28"/>
          <w:szCs w:val="28"/>
          <w:lang w:val="es-ES"/>
        </w:rPr>
        <w:t xml:space="preserve"> las antiguas fachadas</w:t>
      </w:r>
      <w:r w:rsidR="005B100C">
        <w:rPr>
          <w:sz w:val="28"/>
          <w:szCs w:val="28"/>
          <w:lang w:val="es-ES"/>
        </w:rPr>
        <w:t xml:space="preserve"> y </w:t>
      </w:r>
      <w:r w:rsidR="00CA46F2" w:rsidRPr="00CA46F2">
        <w:rPr>
          <w:sz w:val="28"/>
          <w:szCs w:val="28"/>
          <w:lang w:val="es-ES"/>
        </w:rPr>
        <w:t xml:space="preserve">resuelve el cerramiento y acabado interior en una misma hoja. Únicamente en el “espacio atrio”, en contacto con la medianera posterior, los muros de mampostería se muestran vistos haciendo patente la condición interior / exterior de este nuevo espacio bioclimatizado que se utiliza para mejorar el confort y reducir el </w:t>
      </w:r>
      <w:r w:rsidR="006B7ED4">
        <w:rPr>
          <w:sz w:val="28"/>
          <w:szCs w:val="28"/>
          <w:lang w:val="es-ES"/>
        </w:rPr>
        <w:t>consumo</w:t>
      </w:r>
      <w:r w:rsidR="00CA46F2" w:rsidRPr="00CA46F2">
        <w:rPr>
          <w:sz w:val="28"/>
          <w:szCs w:val="28"/>
          <w:lang w:val="es-ES"/>
        </w:rPr>
        <w:t xml:space="preserve"> energético.</w:t>
      </w:r>
    </w:p>
    <w:p w14:paraId="5FADCEA2" w14:textId="29DD12DE" w:rsidR="004C2316" w:rsidRDefault="004C2316" w:rsidP="00CA46F2">
      <w:pPr>
        <w:pStyle w:val="Text"/>
        <w:spacing w:line="276" w:lineRule="auto"/>
        <w:rPr>
          <w:sz w:val="28"/>
          <w:szCs w:val="28"/>
          <w:lang w:val="es-ES"/>
        </w:rPr>
      </w:pPr>
    </w:p>
    <w:p w14:paraId="21298559" w14:textId="50ED71BC" w:rsidR="004C2316" w:rsidRDefault="004C2316" w:rsidP="00CA46F2">
      <w:pPr>
        <w:pStyle w:val="Text"/>
        <w:spacing w:line="276" w:lineRule="auto"/>
        <w:rPr>
          <w:sz w:val="28"/>
          <w:szCs w:val="28"/>
          <w:lang w:val="es-ES"/>
        </w:rPr>
      </w:pPr>
    </w:p>
    <w:p w14:paraId="4031214C" w14:textId="37D73EF2" w:rsidR="004C2316" w:rsidRDefault="004C2316" w:rsidP="00CA46F2">
      <w:pPr>
        <w:pStyle w:val="Text"/>
        <w:spacing w:line="276" w:lineRule="auto"/>
        <w:rPr>
          <w:sz w:val="28"/>
          <w:szCs w:val="28"/>
          <w:lang w:val="es-ES"/>
        </w:rPr>
      </w:pPr>
    </w:p>
    <w:p w14:paraId="579697B0" w14:textId="4746299B" w:rsidR="004C2316" w:rsidRDefault="004C2316" w:rsidP="00CA46F2">
      <w:pPr>
        <w:pStyle w:val="Text"/>
        <w:spacing w:line="276" w:lineRule="auto"/>
        <w:rPr>
          <w:sz w:val="28"/>
          <w:szCs w:val="28"/>
          <w:lang w:val="es-ES"/>
        </w:rPr>
      </w:pPr>
    </w:p>
    <w:p w14:paraId="69B70403" w14:textId="2D21C5BA" w:rsidR="004C2316" w:rsidRDefault="004C2316" w:rsidP="00CA46F2">
      <w:pPr>
        <w:pStyle w:val="Text"/>
        <w:spacing w:line="276" w:lineRule="auto"/>
        <w:rPr>
          <w:sz w:val="28"/>
          <w:szCs w:val="28"/>
          <w:lang w:val="es-ES"/>
        </w:rPr>
      </w:pPr>
    </w:p>
    <w:p w14:paraId="03AB33DC" w14:textId="59F136BE" w:rsidR="004C2316" w:rsidRDefault="004C2316" w:rsidP="00CA46F2">
      <w:pPr>
        <w:pStyle w:val="Text"/>
        <w:spacing w:line="276" w:lineRule="auto"/>
        <w:rPr>
          <w:sz w:val="28"/>
          <w:szCs w:val="28"/>
          <w:lang w:val="es-ES"/>
        </w:rPr>
      </w:pPr>
    </w:p>
    <w:p w14:paraId="3E4BA573" w14:textId="78E57738" w:rsidR="00733EFB" w:rsidRPr="00733EFB" w:rsidRDefault="00733EFB" w:rsidP="00733EFB">
      <w:pPr>
        <w:rPr>
          <w:rFonts w:ascii="Arial" w:eastAsiaTheme="minorEastAsia" w:hAnsi="Arial" w:cs="Arial-BoldMT"/>
          <w:bCs/>
          <w:sz w:val="28"/>
          <w:szCs w:val="28"/>
          <w:lang w:val="es-ES" w:eastAsia="es-ES"/>
        </w:rPr>
      </w:pPr>
      <w:r w:rsidRPr="00733EFB">
        <w:rPr>
          <w:rFonts w:ascii="Arial" w:eastAsiaTheme="minorEastAsia" w:hAnsi="Arial" w:cs="Arial-BoldMT"/>
          <w:bCs/>
          <w:sz w:val="28"/>
          <w:szCs w:val="28"/>
          <w:lang w:val="es-ES" w:eastAsia="es-ES"/>
        </w:rPr>
        <w:lastRenderedPageBreak/>
        <w:t>Can Carol is a symbol for the residents of the Vallcarca neighbo</w:t>
      </w:r>
      <w:r w:rsidR="001260E0">
        <w:rPr>
          <w:rFonts w:ascii="Arial" w:eastAsiaTheme="minorEastAsia" w:hAnsi="Arial" w:cs="Arial-BoldMT"/>
          <w:bCs/>
          <w:sz w:val="28"/>
          <w:szCs w:val="28"/>
          <w:lang w:val="es-ES" w:eastAsia="es-ES"/>
        </w:rPr>
        <w:t>u</w:t>
      </w:r>
      <w:r w:rsidRPr="00733EFB">
        <w:rPr>
          <w:rFonts w:ascii="Arial" w:eastAsiaTheme="minorEastAsia" w:hAnsi="Arial" w:cs="Arial-BoldMT"/>
          <w:bCs/>
          <w:sz w:val="28"/>
          <w:szCs w:val="28"/>
          <w:lang w:val="es-ES" w:eastAsia="es-ES"/>
        </w:rPr>
        <w:t xml:space="preserve">rhood. </w:t>
      </w:r>
      <w:r w:rsidR="001260E0">
        <w:rPr>
          <w:rFonts w:ascii="Arial" w:eastAsiaTheme="minorEastAsia" w:hAnsi="Arial" w:cs="Arial-BoldMT"/>
          <w:bCs/>
          <w:sz w:val="28"/>
          <w:szCs w:val="28"/>
          <w:lang w:val="es-ES" w:eastAsia="es-ES"/>
        </w:rPr>
        <w:t xml:space="preserve">Built in the </w:t>
      </w:r>
      <w:r w:rsidRPr="00733EFB">
        <w:rPr>
          <w:rFonts w:ascii="Arial" w:eastAsiaTheme="minorEastAsia" w:hAnsi="Arial" w:cs="Arial-BoldMT"/>
          <w:bCs/>
          <w:sz w:val="28"/>
          <w:szCs w:val="28"/>
          <w:lang w:val="es-ES" w:eastAsia="es-ES"/>
        </w:rPr>
        <w:t>19th century</w:t>
      </w:r>
      <w:r w:rsidR="001260E0">
        <w:rPr>
          <w:rFonts w:ascii="Arial" w:eastAsiaTheme="minorEastAsia" w:hAnsi="Arial" w:cs="Arial-BoldMT"/>
          <w:bCs/>
          <w:sz w:val="28"/>
          <w:szCs w:val="28"/>
          <w:lang w:val="es-ES" w:eastAsia="es-ES"/>
        </w:rPr>
        <w:t>, i</w:t>
      </w:r>
      <w:r w:rsidR="001260E0" w:rsidRPr="00733EFB">
        <w:rPr>
          <w:rFonts w:ascii="Arial" w:eastAsiaTheme="minorEastAsia" w:hAnsi="Arial" w:cs="Arial-BoldMT"/>
          <w:bCs/>
          <w:sz w:val="28"/>
          <w:szCs w:val="28"/>
          <w:lang w:val="es-ES" w:eastAsia="es-ES"/>
        </w:rPr>
        <w:t xml:space="preserve">t is an old </w:t>
      </w:r>
      <w:r w:rsidRPr="00733EFB">
        <w:rPr>
          <w:rFonts w:ascii="Arial" w:eastAsiaTheme="minorEastAsia" w:hAnsi="Arial" w:cs="Arial-BoldMT"/>
          <w:bCs/>
          <w:sz w:val="28"/>
          <w:szCs w:val="28"/>
          <w:lang w:val="es-ES" w:eastAsia="es-ES"/>
        </w:rPr>
        <w:t xml:space="preserve">farmhouse linked to </w:t>
      </w:r>
      <w:r w:rsidR="009F23E9">
        <w:rPr>
          <w:rFonts w:ascii="Arial" w:eastAsiaTheme="minorEastAsia" w:hAnsi="Arial" w:cs="Arial-BoldMT"/>
          <w:bCs/>
          <w:sz w:val="28"/>
          <w:szCs w:val="28"/>
          <w:lang w:val="es-ES" w:eastAsia="es-ES"/>
        </w:rPr>
        <w:t>its</w:t>
      </w:r>
      <w:r w:rsidRPr="00733EFB">
        <w:rPr>
          <w:rFonts w:ascii="Arial" w:eastAsiaTheme="minorEastAsia" w:hAnsi="Arial" w:cs="Arial-BoldMT"/>
          <w:bCs/>
          <w:sz w:val="28"/>
          <w:szCs w:val="28"/>
          <w:lang w:val="es-ES" w:eastAsia="es-ES"/>
        </w:rPr>
        <w:t xml:space="preserve"> rural </w:t>
      </w:r>
      <w:r w:rsidR="001260E0">
        <w:rPr>
          <w:rFonts w:ascii="Arial" w:eastAsiaTheme="minorEastAsia" w:hAnsi="Arial" w:cs="Arial-BoldMT"/>
          <w:bCs/>
          <w:sz w:val="28"/>
          <w:szCs w:val="28"/>
          <w:lang w:val="es-ES" w:eastAsia="es-ES"/>
        </w:rPr>
        <w:t>origins</w:t>
      </w:r>
      <w:r w:rsidRPr="00733EFB">
        <w:rPr>
          <w:rFonts w:ascii="Arial" w:eastAsiaTheme="minorEastAsia" w:hAnsi="Arial" w:cs="Arial-BoldMT"/>
          <w:bCs/>
          <w:sz w:val="28"/>
          <w:szCs w:val="28"/>
          <w:lang w:val="es-ES" w:eastAsia="es-ES"/>
        </w:rPr>
        <w:t xml:space="preserve">. The building was practically </w:t>
      </w:r>
      <w:r w:rsidR="001260E0">
        <w:rPr>
          <w:rFonts w:ascii="Arial" w:eastAsiaTheme="minorEastAsia" w:hAnsi="Arial" w:cs="Arial-BoldMT"/>
          <w:bCs/>
          <w:sz w:val="28"/>
          <w:szCs w:val="28"/>
          <w:lang w:val="es-ES" w:eastAsia="es-ES"/>
        </w:rPr>
        <w:t>in ruins</w:t>
      </w:r>
      <w:r w:rsidRPr="00733EFB">
        <w:rPr>
          <w:rFonts w:ascii="Arial" w:eastAsiaTheme="minorEastAsia" w:hAnsi="Arial" w:cs="Arial-BoldMT"/>
          <w:bCs/>
          <w:sz w:val="28"/>
          <w:szCs w:val="28"/>
          <w:lang w:val="es-ES" w:eastAsia="es-ES"/>
        </w:rPr>
        <w:t xml:space="preserve">; </w:t>
      </w:r>
      <w:r w:rsidR="001260E0">
        <w:rPr>
          <w:rFonts w:ascii="Arial" w:eastAsiaTheme="minorEastAsia" w:hAnsi="Arial" w:cs="Arial-BoldMT"/>
          <w:bCs/>
          <w:sz w:val="28"/>
          <w:szCs w:val="28"/>
          <w:lang w:val="es-ES" w:eastAsia="es-ES"/>
        </w:rPr>
        <w:t>o</w:t>
      </w:r>
      <w:r w:rsidRPr="00733EFB">
        <w:rPr>
          <w:rFonts w:ascii="Arial" w:eastAsiaTheme="minorEastAsia" w:hAnsi="Arial" w:cs="Arial-BoldMT"/>
          <w:bCs/>
          <w:sz w:val="28"/>
          <w:szCs w:val="28"/>
          <w:lang w:val="es-ES" w:eastAsia="es-ES"/>
        </w:rPr>
        <w:t>nly the facades and some main walls remain</w:t>
      </w:r>
      <w:r w:rsidR="001260E0">
        <w:rPr>
          <w:rFonts w:ascii="Arial" w:eastAsiaTheme="minorEastAsia" w:hAnsi="Arial" w:cs="Arial-BoldMT"/>
          <w:bCs/>
          <w:sz w:val="28"/>
          <w:szCs w:val="28"/>
          <w:lang w:val="es-ES" w:eastAsia="es-ES"/>
        </w:rPr>
        <w:t>ed</w:t>
      </w:r>
      <w:r w:rsidRPr="00733EFB">
        <w:rPr>
          <w:rFonts w:ascii="Arial" w:eastAsiaTheme="minorEastAsia" w:hAnsi="Arial" w:cs="Arial-BoldMT"/>
          <w:bCs/>
          <w:sz w:val="28"/>
          <w:szCs w:val="28"/>
          <w:lang w:val="es-ES" w:eastAsia="es-ES"/>
        </w:rPr>
        <w:t xml:space="preserve"> standing. After long </w:t>
      </w:r>
      <w:r w:rsidR="00F7507D">
        <w:rPr>
          <w:rFonts w:ascii="Arial" w:eastAsiaTheme="minorEastAsia" w:hAnsi="Arial" w:cs="Arial-BoldMT"/>
          <w:bCs/>
          <w:sz w:val="28"/>
          <w:szCs w:val="28"/>
          <w:lang w:val="es-ES" w:eastAsia="es-ES"/>
        </w:rPr>
        <w:t>protest</w:t>
      </w:r>
      <w:r w:rsidR="006B7ED4">
        <w:rPr>
          <w:rFonts w:ascii="Arial" w:eastAsiaTheme="minorEastAsia" w:hAnsi="Arial" w:cs="Arial-BoldMT"/>
          <w:bCs/>
          <w:sz w:val="28"/>
          <w:szCs w:val="28"/>
          <w:lang w:val="es-ES" w:eastAsia="es-ES"/>
        </w:rPr>
        <w:t xml:space="preserve"> movements</w:t>
      </w:r>
      <w:r w:rsidRPr="00733EFB">
        <w:rPr>
          <w:rFonts w:ascii="Arial" w:eastAsiaTheme="minorEastAsia" w:hAnsi="Arial" w:cs="Arial-BoldMT"/>
          <w:bCs/>
          <w:sz w:val="28"/>
          <w:szCs w:val="28"/>
          <w:lang w:val="es-ES" w:eastAsia="es-ES"/>
        </w:rPr>
        <w:t>, in 2015 it was acquired by the city council with the aim of turning it into a socio-cultural facility</w:t>
      </w:r>
      <w:r w:rsidR="006B7ED4">
        <w:rPr>
          <w:rFonts w:ascii="Arial" w:eastAsiaTheme="minorEastAsia" w:hAnsi="Arial" w:cs="Arial-BoldMT"/>
          <w:bCs/>
          <w:sz w:val="28"/>
          <w:szCs w:val="28"/>
          <w:lang w:val="es-ES" w:eastAsia="es-ES"/>
        </w:rPr>
        <w:t>,</w:t>
      </w:r>
      <w:r w:rsidRPr="00733EFB">
        <w:rPr>
          <w:rFonts w:ascii="Arial" w:eastAsiaTheme="minorEastAsia" w:hAnsi="Arial" w:cs="Arial-BoldMT"/>
          <w:bCs/>
          <w:sz w:val="28"/>
          <w:szCs w:val="28"/>
          <w:lang w:val="es-ES" w:eastAsia="es-ES"/>
        </w:rPr>
        <w:t xml:space="preserve"> self-managed by neighborhood entities.</w:t>
      </w:r>
    </w:p>
    <w:p w14:paraId="7717123A" w14:textId="77777777" w:rsidR="00733EFB" w:rsidRPr="00733EFB" w:rsidRDefault="00733EFB" w:rsidP="00733EFB">
      <w:pPr>
        <w:rPr>
          <w:rFonts w:ascii="Arial" w:eastAsiaTheme="minorEastAsia" w:hAnsi="Arial" w:cs="Arial-BoldMT"/>
          <w:bCs/>
          <w:sz w:val="28"/>
          <w:szCs w:val="28"/>
          <w:lang w:val="es-ES" w:eastAsia="es-ES"/>
        </w:rPr>
      </w:pPr>
    </w:p>
    <w:p w14:paraId="4B233906" w14:textId="18B59594" w:rsidR="00733EFB" w:rsidRPr="00733EFB" w:rsidRDefault="00733EFB" w:rsidP="00733EFB">
      <w:pPr>
        <w:rPr>
          <w:rFonts w:ascii="Arial" w:eastAsiaTheme="minorEastAsia" w:hAnsi="Arial" w:cs="Arial-BoldMT"/>
          <w:bCs/>
          <w:sz w:val="28"/>
          <w:szCs w:val="28"/>
          <w:lang w:val="es-ES" w:eastAsia="es-ES"/>
        </w:rPr>
      </w:pPr>
      <w:r w:rsidRPr="00733EFB">
        <w:rPr>
          <w:rFonts w:ascii="Arial" w:eastAsiaTheme="minorEastAsia" w:hAnsi="Arial" w:cs="Arial-BoldMT"/>
          <w:bCs/>
          <w:sz w:val="28"/>
          <w:szCs w:val="28"/>
          <w:lang w:val="es-ES" w:eastAsia="es-ES"/>
        </w:rPr>
        <w:t xml:space="preserve">The walls that were still preserved delimited three areas that coincided with the main surfaces of the program: a multipurpose room, a package </w:t>
      </w:r>
      <w:r w:rsidR="006B7ED4">
        <w:rPr>
          <w:rFonts w:ascii="Arial" w:eastAsiaTheme="minorEastAsia" w:hAnsi="Arial" w:cs="Arial-BoldMT"/>
          <w:bCs/>
          <w:sz w:val="28"/>
          <w:szCs w:val="28"/>
          <w:lang w:val="es-ES" w:eastAsia="es-ES"/>
        </w:rPr>
        <w:t xml:space="preserve">of classrooms/workshops, </w:t>
      </w:r>
      <w:r w:rsidRPr="00733EFB">
        <w:rPr>
          <w:rFonts w:ascii="Arial" w:eastAsiaTheme="minorEastAsia" w:hAnsi="Arial" w:cs="Arial-BoldMT"/>
          <w:bCs/>
          <w:sz w:val="28"/>
          <w:szCs w:val="28"/>
          <w:lang w:val="es-ES" w:eastAsia="es-ES"/>
        </w:rPr>
        <w:t xml:space="preserve">and a small canteen; at the same time they revealed to us the </w:t>
      </w:r>
      <w:r w:rsidR="006B7ED4">
        <w:rPr>
          <w:rFonts w:ascii="Arial" w:eastAsiaTheme="minorEastAsia" w:hAnsi="Arial" w:cs="Arial-BoldMT"/>
          <w:bCs/>
          <w:sz w:val="28"/>
          <w:szCs w:val="28"/>
          <w:lang w:val="es-ES" w:eastAsia="es-ES"/>
        </w:rPr>
        <w:t xml:space="preserve">various </w:t>
      </w:r>
      <w:r w:rsidRPr="00733EFB">
        <w:rPr>
          <w:rFonts w:ascii="Arial" w:eastAsiaTheme="minorEastAsia" w:hAnsi="Arial" w:cs="Arial-BoldMT"/>
          <w:bCs/>
          <w:sz w:val="28"/>
          <w:szCs w:val="28"/>
          <w:lang w:val="es-ES" w:eastAsia="es-ES"/>
        </w:rPr>
        <w:t>construction phases of the building.</w:t>
      </w:r>
    </w:p>
    <w:p w14:paraId="214F820F" w14:textId="77777777" w:rsidR="00733EFB" w:rsidRPr="00733EFB" w:rsidRDefault="00733EFB" w:rsidP="00733EFB">
      <w:pPr>
        <w:rPr>
          <w:rFonts w:ascii="Arial" w:eastAsiaTheme="minorEastAsia" w:hAnsi="Arial" w:cs="Arial-BoldMT"/>
          <w:bCs/>
          <w:sz w:val="28"/>
          <w:szCs w:val="28"/>
          <w:lang w:val="es-ES" w:eastAsia="es-ES"/>
        </w:rPr>
      </w:pPr>
    </w:p>
    <w:p w14:paraId="023D3BFD" w14:textId="01DA3705" w:rsidR="00733EFB" w:rsidRPr="00733EFB" w:rsidRDefault="00733EFB" w:rsidP="00733EFB">
      <w:pPr>
        <w:rPr>
          <w:rFonts w:ascii="Arial" w:eastAsiaTheme="minorEastAsia" w:hAnsi="Arial" w:cs="Arial-BoldMT"/>
          <w:bCs/>
          <w:sz w:val="28"/>
          <w:szCs w:val="28"/>
          <w:lang w:val="es-ES" w:eastAsia="es-ES"/>
        </w:rPr>
      </w:pPr>
      <w:r w:rsidRPr="00733EFB">
        <w:rPr>
          <w:rFonts w:ascii="Arial" w:eastAsiaTheme="minorEastAsia" w:hAnsi="Arial" w:cs="Arial-BoldMT"/>
          <w:bCs/>
          <w:sz w:val="28"/>
          <w:szCs w:val="28"/>
          <w:lang w:val="es-ES" w:eastAsia="es-ES"/>
        </w:rPr>
        <w:t xml:space="preserve">The intervention deals with the transformation of the ruin into </w:t>
      </w:r>
      <w:r w:rsidR="006B7ED4">
        <w:rPr>
          <w:rFonts w:ascii="Arial" w:eastAsiaTheme="minorEastAsia" w:hAnsi="Arial" w:cs="Arial-BoldMT"/>
          <w:bCs/>
          <w:sz w:val="28"/>
          <w:szCs w:val="28"/>
          <w:lang w:val="es-ES" w:eastAsia="es-ES"/>
        </w:rPr>
        <w:t>a facility</w:t>
      </w:r>
      <w:r w:rsidRPr="00733EFB">
        <w:rPr>
          <w:rFonts w:ascii="Arial" w:eastAsiaTheme="minorEastAsia" w:hAnsi="Arial" w:cs="Arial-BoldMT"/>
          <w:bCs/>
          <w:sz w:val="28"/>
          <w:szCs w:val="28"/>
          <w:lang w:val="es-ES" w:eastAsia="es-ES"/>
        </w:rPr>
        <w:t>, preserving its historical memory but without falling into restitution. The rehabilitation starts from the structure and solves through a single material, wood, stability, insulation and the interior finish of the new spaces, in a gesture that combines sustainability, economy and expressiveness.</w:t>
      </w:r>
    </w:p>
    <w:p w14:paraId="023317C7" w14:textId="77777777" w:rsidR="00733EFB" w:rsidRPr="00733EFB" w:rsidRDefault="00733EFB" w:rsidP="00733EFB">
      <w:pPr>
        <w:rPr>
          <w:rFonts w:ascii="Arial" w:eastAsiaTheme="minorEastAsia" w:hAnsi="Arial" w:cs="Arial-BoldMT"/>
          <w:bCs/>
          <w:sz w:val="28"/>
          <w:szCs w:val="28"/>
          <w:lang w:val="es-ES" w:eastAsia="es-ES"/>
        </w:rPr>
      </w:pPr>
    </w:p>
    <w:p w14:paraId="7D23EFFA" w14:textId="51E09F52" w:rsidR="00733EFB" w:rsidRPr="00733EFB" w:rsidRDefault="00733EFB" w:rsidP="00733EFB">
      <w:pPr>
        <w:rPr>
          <w:rFonts w:ascii="Arial" w:eastAsiaTheme="minorEastAsia" w:hAnsi="Arial" w:cs="Arial-BoldMT"/>
          <w:bCs/>
          <w:sz w:val="28"/>
          <w:szCs w:val="28"/>
          <w:lang w:val="es-ES" w:eastAsia="es-ES"/>
        </w:rPr>
      </w:pPr>
      <w:r w:rsidRPr="00733EFB">
        <w:rPr>
          <w:rFonts w:ascii="Arial" w:eastAsiaTheme="minorEastAsia" w:hAnsi="Arial" w:cs="Arial-BoldMT"/>
          <w:bCs/>
          <w:sz w:val="28"/>
          <w:szCs w:val="28"/>
          <w:lang w:val="es-ES" w:eastAsia="es-ES"/>
        </w:rPr>
        <w:t xml:space="preserve">The exterior walls have been rehabilitated using traditional techniques and materials. On the inside, a new CLT self-supporting structure stabilizes the old facades and resolves the enclosure and interior finish on the same sheet. Only in the "atrium space", in contact with the rear dividing wall, </w:t>
      </w:r>
      <w:r w:rsidR="006B7ED4">
        <w:rPr>
          <w:rFonts w:ascii="Arial" w:eastAsiaTheme="minorEastAsia" w:hAnsi="Arial" w:cs="Arial-BoldMT"/>
          <w:bCs/>
          <w:sz w:val="28"/>
          <w:szCs w:val="28"/>
          <w:lang w:val="es-ES" w:eastAsia="es-ES"/>
        </w:rPr>
        <w:t>the</w:t>
      </w:r>
      <w:r w:rsidRPr="00733EFB">
        <w:rPr>
          <w:rFonts w:ascii="Arial" w:eastAsiaTheme="minorEastAsia" w:hAnsi="Arial" w:cs="Arial-BoldMT"/>
          <w:bCs/>
          <w:sz w:val="28"/>
          <w:szCs w:val="28"/>
          <w:lang w:val="es-ES" w:eastAsia="es-ES"/>
        </w:rPr>
        <w:t xml:space="preserve"> masonry walls </w:t>
      </w:r>
      <w:r w:rsidR="006B7ED4">
        <w:rPr>
          <w:rFonts w:ascii="Arial" w:eastAsiaTheme="minorEastAsia" w:hAnsi="Arial" w:cs="Arial-BoldMT"/>
          <w:bCs/>
          <w:sz w:val="28"/>
          <w:szCs w:val="28"/>
          <w:lang w:val="es-ES" w:eastAsia="es-ES"/>
        </w:rPr>
        <w:t>remain exposed</w:t>
      </w:r>
      <w:r w:rsidRPr="00733EFB">
        <w:rPr>
          <w:rFonts w:ascii="Arial" w:eastAsiaTheme="minorEastAsia" w:hAnsi="Arial" w:cs="Arial-BoldMT"/>
          <w:bCs/>
          <w:sz w:val="28"/>
          <w:szCs w:val="28"/>
          <w:lang w:val="es-ES" w:eastAsia="es-ES"/>
        </w:rPr>
        <w:t xml:space="preserve">, making clear the interior / exterior condition of this new bioclimatized space that is used to improve comfort and reduce energy </w:t>
      </w:r>
      <w:r w:rsidR="006B7ED4">
        <w:rPr>
          <w:rFonts w:ascii="Arial" w:eastAsiaTheme="minorEastAsia" w:hAnsi="Arial" w:cs="Arial-BoldMT"/>
          <w:bCs/>
          <w:sz w:val="28"/>
          <w:szCs w:val="28"/>
          <w:lang w:val="es-ES" w:eastAsia="es-ES"/>
        </w:rPr>
        <w:t>consumption</w:t>
      </w:r>
      <w:r w:rsidRPr="00733EFB">
        <w:rPr>
          <w:rFonts w:ascii="Arial" w:eastAsiaTheme="minorEastAsia" w:hAnsi="Arial" w:cs="Arial-BoldMT"/>
          <w:bCs/>
          <w:sz w:val="28"/>
          <w:szCs w:val="28"/>
          <w:lang w:val="es-ES" w:eastAsia="es-ES"/>
        </w:rPr>
        <w:t>.</w:t>
      </w:r>
    </w:p>
    <w:p w14:paraId="4EE5CC34" w14:textId="77777777" w:rsidR="00733EFB" w:rsidRPr="00733EFB" w:rsidRDefault="00733EFB" w:rsidP="00733EFB">
      <w:pPr>
        <w:rPr>
          <w:rFonts w:ascii="Arial" w:eastAsiaTheme="minorEastAsia" w:hAnsi="Arial" w:cs="Arial-BoldMT"/>
          <w:bCs/>
          <w:sz w:val="28"/>
          <w:szCs w:val="28"/>
          <w:lang w:val="es-ES" w:eastAsia="es-ES"/>
        </w:rPr>
      </w:pPr>
    </w:p>
    <w:sectPr w:rsidR="00733EFB" w:rsidRPr="00733EFB" w:rsidSect="001C0350">
      <w:pgSz w:w="11906" w:h="16838"/>
      <w:pgMar w:top="1418" w:right="1134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-Bold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3D56B7"/>
    <w:multiLevelType w:val="hybridMultilevel"/>
    <w:tmpl w:val="4F1AEDC8"/>
    <w:lvl w:ilvl="0" w:tplc="A1802802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0044E7"/>
    <w:multiLevelType w:val="hybridMultilevel"/>
    <w:tmpl w:val="1B74B6B8"/>
    <w:lvl w:ilvl="0" w:tplc="B6440682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B27436"/>
    <w:multiLevelType w:val="hybridMultilevel"/>
    <w:tmpl w:val="00B0C2AA"/>
    <w:lvl w:ilvl="0" w:tplc="8714AA4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8CCEE92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EC0C2FF8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9CE0A860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992726C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77EE18C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41AA230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7F428E34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FAB47EE0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 w15:restartNumberingAfterBreak="0">
    <w:nsid w:val="63BF5841"/>
    <w:multiLevelType w:val="hybridMultilevel"/>
    <w:tmpl w:val="492C82E4"/>
    <w:lvl w:ilvl="0" w:tplc="F1CCA096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10632F8"/>
    <w:multiLevelType w:val="hybridMultilevel"/>
    <w:tmpl w:val="C77EB492"/>
    <w:lvl w:ilvl="0" w:tplc="57467D20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D811819"/>
    <w:multiLevelType w:val="hybridMultilevel"/>
    <w:tmpl w:val="098475D4"/>
    <w:lvl w:ilvl="0" w:tplc="08167962">
      <w:start w:val="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55171069">
    <w:abstractNumId w:val="5"/>
  </w:num>
  <w:num w:numId="2" w16cid:durableId="1537308453">
    <w:abstractNumId w:val="2"/>
  </w:num>
  <w:num w:numId="3" w16cid:durableId="1454178366">
    <w:abstractNumId w:val="0"/>
  </w:num>
  <w:num w:numId="4" w16cid:durableId="820390271">
    <w:abstractNumId w:val="4"/>
  </w:num>
  <w:num w:numId="5" w16cid:durableId="438185601">
    <w:abstractNumId w:val="3"/>
  </w:num>
  <w:num w:numId="6" w16cid:durableId="25313096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28C5"/>
    <w:rsid w:val="00000663"/>
    <w:rsid w:val="00063D7F"/>
    <w:rsid w:val="00063F38"/>
    <w:rsid w:val="000B1642"/>
    <w:rsid w:val="000D1032"/>
    <w:rsid w:val="000D36CD"/>
    <w:rsid w:val="001260E0"/>
    <w:rsid w:val="00141B63"/>
    <w:rsid w:val="00147D16"/>
    <w:rsid w:val="00167358"/>
    <w:rsid w:val="00173633"/>
    <w:rsid w:val="001A3C7A"/>
    <w:rsid w:val="001B7A58"/>
    <w:rsid w:val="001C0350"/>
    <w:rsid w:val="001D0432"/>
    <w:rsid w:val="001E0EBC"/>
    <w:rsid w:val="001E6CAA"/>
    <w:rsid w:val="00227637"/>
    <w:rsid w:val="00233FB4"/>
    <w:rsid w:val="0024706A"/>
    <w:rsid w:val="00282AA6"/>
    <w:rsid w:val="002C4B12"/>
    <w:rsid w:val="002D08D3"/>
    <w:rsid w:val="002D66C7"/>
    <w:rsid w:val="003310EA"/>
    <w:rsid w:val="00360E71"/>
    <w:rsid w:val="0036529C"/>
    <w:rsid w:val="00383BB4"/>
    <w:rsid w:val="003A11C8"/>
    <w:rsid w:val="003A73AA"/>
    <w:rsid w:val="003E48AE"/>
    <w:rsid w:val="00424882"/>
    <w:rsid w:val="00446DBF"/>
    <w:rsid w:val="0047643D"/>
    <w:rsid w:val="004771BE"/>
    <w:rsid w:val="00487795"/>
    <w:rsid w:val="004B5B6E"/>
    <w:rsid w:val="004C2316"/>
    <w:rsid w:val="004D50EC"/>
    <w:rsid w:val="00520D2B"/>
    <w:rsid w:val="00521A8D"/>
    <w:rsid w:val="005A4CC5"/>
    <w:rsid w:val="005A50A1"/>
    <w:rsid w:val="005B100C"/>
    <w:rsid w:val="005B36FD"/>
    <w:rsid w:val="005B3A93"/>
    <w:rsid w:val="005B7FB5"/>
    <w:rsid w:val="005E6E81"/>
    <w:rsid w:val="00672C29"/>
    <w:rsid w:val="00685300"/>
    <w:rsid w:val="006B48BE"/>
    <w:rsid w:val="006B7ED4"/>
    <w:rsid w:val="006D385E"/>
    <w:rsid w:val="007017AF"/>
    <w:rsid w:val="00706EA3"/>
    <w:rsid w:val="007157C6"/>
    <w:rsid w:val="00716E76"/>
    <w:rsid w:val="00722F39"/>
    <w:rsid w:val="00733EFB"/>
    <w:rsid w:val="00736FD8"/>
    <w:rsid w:val="0074357E"/>
    <w:rsid w:val="007745AC"/>
    <w:rsid w:val="007815A9"/>
    <w:rsid w:val="007958BA"/>
    <w:rsid w:val="007A0840"/>
    <w:rsid w:val="007A57F3"/>
    <w:rsid w:val="007A58B0"/>
    <w:rsid w:val="007A797C"/>
    <w:rsid w:val="007D16F7"/>
    <w:rsid w:val="007E589A"/>
    <w:rsid w:val="00825D89"/>
    <w:rsid w:val="00827957"/>
    <w:rsid w:val="00830A1D"/>
    <w:rsid w:val="008670FD"/>
    <w:rsid w:val="008A000D"/>
    <w:rsid w:val="008A3B34"/>
    <w:rsid w:val="008B39DD"/>
    <w:rsid w:val="008C5B17"/>
    <w:rsid w:val="008D4049"/>
    <w:rsid w:val="008F245F"/>
    <w:rsid w:val="008F60E4"/>
    <w:rsid w:val="00933CCA"/>
    <w:rsid w:val="00946E55"/>
    <w:rsid w:val="00983F6E"/>
    <w:rsid w:val="00995E77"/>
    <w:rsid w:val="009D269A"/>
    <w:rsid w:val="009D58CA"/>
    <w:rsid w:val="009E104B"/>
    <w:rsid w:val="009F23E9"/>
    <w:rsid w:val="00A116D6"/>
    <w:rsid w:val="00A37250"/>
    <w:rsid w:val="00A43082"/>
    <w:rsid w:val="00A6104D"/>
    <w:rsid w:val="00A772DB"/>
    <w:rsid w:val="00A773E1"/>
    <w:rsid w:val="00A81ED8"/>
    <w:rsid w:val="00AD561C"/>
    <w:rsid w:val="00B23B01"/>
    <w:rsid w:val="00B3232B"/>
    <w:rsid w:val="00B43325"/>
    <w:rsid w:val="00B86C89"/>
    <w:rsid w:val="00B966A8"/>
    <w:rsid w:val="00BC26CD"/>
    <w:rsid w:val="00BD0F8A"/>
    <w:rsid w:val="00C02B6C"/>
    <w:rsid w:val="00C33890"/>
    <w:rsid w:val="00C92389"/>
    <w:rsid w:val="00CA0238"/>
    <w:rsid w:val="00CA46F2"/>
    <w:rsid w:val="00CB4726"/>
    <w:rsid w:val="00CB7694"/>
    <w:rsid w:val="00CC0E5C"/>
    <w:rsid w:val="00D0172C"/>
    <w:rsid w:val="00D02C8E"/>
    <w:rsid w:val="00D069EF"/>
    <w:rsid w:val="00D10AC5"/>
    <w:rsid w:val="00D278BB"/>
    <w:rsid w:val="00D6726D"/>
    <w:rsid w:val="00D73029"/>
    <w:rsid w:val="00DD3EAD"/>
    <w:rsid w:val="00DE31C6"/>
    <w:rsid w:val="00DE7EFA"/>
    <w:rsid w:val="00E00FBA"/>
    <w:rsid w:val="00E20A9E"/>
    <w:rsid w:val="00E5506F"/>
    <w:rsid w:val="00E717BC"/>
    <w:rsid w:val="00E74D8A"/>
    <w:rsid w:val="00E750E7"/>
    <w:rsid w:val="00E75575"/>
    <w:rsid w:val="00E9020D"/>
    <w:rsid w:val="00E954E2"/>
    <w:rsid w:val="00EB0B8D"/>
    <w:rsid w:val="00EC1A91"/>
    <w:rsid w:val="00ED3208"/>
    <w:rsid w:val="00EE4B14"/>
    <w:rsid w:val="00EF28C5"/>
    <w:rsid w:val="00F15387"/>
    <w:rsid w:val="00F21892"/>
    <w:rsid w:val="00F56E93"/>
    <w:rsid w:val="00F71743"/>
    <w:rsid w:val="00F7507D"/>
    <w:rsid w:val="00F77013"/>
    <w:rsid w:val="00F81DD0"/>
    <w:rsid w:val="00F8713B"/>
    <w:rsid w:val="00FC45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5D4480"/>
  <w15:chartTrackingRefBased/>
  <w15:docId w15:val="{E76CFA79-A8C8-4AAD-AA2B-26434945BC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Text">
    <w:name w:val="Text"/>
    <w:basedOn w:val="Normal"/>
    <w:qFormat/>
    <w:rsid w:val="00EF28C5"/>
    <w:pPr>
      <w:widowControl w:val="0"/>
      <w:tabs>
        <w:tab w:val="right" w:pos="9072"/>
      </w:tabs>
      <w:autoSpaceDE w:val="0"/>
      <w:autoSpaceDN w:val="0"/>
      <w:adjustRightInd w:val="0"/>
      <w:spacing w:after="0" w:line="240" w:lineRule="exact"/>
    </w:pPr>
    <w:rPr>
      <w:rFonts w:ascii="Arial" w:eastAsiaTheme="minorEastAsia" w:hAnsi="Arial" w:cs="Arial-BoldMT"/>
      <w:bCs/>
      <w:sz w:val="20"/>
      <w:lang w:val="es-ES_tradnl" w:eastAsia="es-ES"/>
    </w:rPr>
  </w:style>
  <w:style w:type="paragraph" w:styleId="Prrafodelista">
    <w:name w:val="List Paragraph"/>
    <w:basedOn w:val="Normal"/>
    <w:uiPriority w:val="34"/>
    <w:qFormat/>
    <w:rsid w:val="00A81ED8"/>
    <w:pPr>
      <w:ind w:left="720"/>
      <w:contextualSpacing/>
    </w:pPr>
  </w:style>
  <w:style w:type="character" w:styleId="nfasis">
    <w:name w:val="Emphasis"/>
    <w:basedOn w:val="Fuentedeprrafopredeter"/>
    <w:uiPriority w:val="20"/>
    <w:qFormat/>
    <w:rsid w:val="007E589A"/>
    <w:rPr>
      <w:i/>
      <w:iCs/>
    </w:rPr>
  </w:style>
  <w:style w:type="paragraph" w:styleId="HTMLconformatoprevio">
    <w:name w:val="HTML Preformatted"/>
    <w:basedOn w:val="Normal"/>
    <w:link w:val="HTMLconformatoprevioCar"/>
    <w:uiPriority w:val="99"/>
    <w:semiHidden/>
    <w:unhideWhenUsed/>
    <w:rsid w:val="00722F3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ca-ES"/>
    </w:rPr>
  </w:style>
  <w:style w:type="character" w:customStyle="1" w:styleId="HTMLconformatoprevioCar">
    <w:name w:val="HTML con formato previo Car"/>
    <w:basedOn w:val="Fuentedeprrafopredeter"/>
    <w:link w:val="HTMLconformatoprevio"/>
    <w:uiPriority w:val="99"/>
    <w:semiHidden/>
    <w:rsid w:val="00722F39"/>
    <w:rPr>
      <w:rFonts w:ascii="Courier New" w:eastAsia="Times New Roman" w:hAnsi="Courier New" w:cs="Courier New"/>
      <w:sz w:val="20"/>
      <w:szCs w:val="20"/>
      <w:lang w:eastAsia="ca-ES"/>
    </w:rPr>
  </w:style>
  <w:style w:type="character" w:styleId="Textoennegrita">
    <w:name w:val="Strong"/>
    <w:basedOn w:val="Fuentedeprrafopredeter"/>
    <w:uiPriority w:val="22"/>
    <w:qFormat/>
    <w:rsid w:val="00D0172C"/>
    <w:rPr>
      <w:b/>
      <w:bCs/>
    </w:rPr>
  </w:style>
  <w:style w:type="character" w:customStyle="1" w:styleId="y2iqfc">
    <w:name w:val="y2iqfc"/>
    <w:basedOn w:val="Fuentedeprrafopredeter"/>
    <w:rsid w:val="00733EF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3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0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113</TotalTime>
  <Pages>2</Pages>
  <Words>475</Words>
  <Characters>2711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Nuria Oliveras Boix</dc:creator>
  <cp:keywords/>
  <dc:description/>
  <cp:lastModifiedBy>PC1</cp:lastModifiedBy>
  <cp:revision>10</cp:revision>
  <cp:lastPrinted>2020-01-29T12:20:00Z</cp:lastPrinted>
  <dcterms:created xsi:type="dcterms:W3CDTF">2023-04-14T08:43:00Z</dcterms:created>
  <dcterms:modified xsi:type="dcterms:W3CDTF">2023-06-07T13:59:00Z</dcterms:modified>
</cp:coreProperties>
</file>